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8/12/2024 HTBC Exec Board Meeting Agenda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ind w:left="0" w:firstLine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Welcome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  <w:u w:val="non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Previous Minutes Review/Amend, ACTION Walter Channel (President)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  <w:u w:val="non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Treasurer Report (if accessible)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Membership Update: Dave Kellogg registered and paid as a test case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Old Business: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Website update (Walter Channel)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Access to banking (Mark Igama update)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  <w:u w:val="non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Insurance (Mark and Matt update)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  <w:u w:val="non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Potential donations for prize or gift basket; 1, 2, or 3 prizes (overall, per grade level, or per event, 4PM 6th grade and 6PM 7th/8th grade). Gift baskets for Sept. 4 Open House (Walter Channell/Tina Pogue update)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  <w:u w:val="non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Takeover (locations previously discussed: Bliss, Ice Cream Social, Roundtable, Popeyes, Clover Leaf (Tina Pogue update) - habitburger.force4good.com does 20% proceeds; Sherman Elementary gets between $1000 to $1500 each year at roundtable (UP is closest to Hunt)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  <w:u w:val="non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Raffle (Holly Stewart update)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Steve Beden from WSBCA recommends Zeffy for streamlining funding collection. ACTION -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Fundraiser consideration of Custom Ink to do a design t-shirt (could do variation of Hunt Revolution):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customink.com. Can do a bundle of 50 for instance and get an estimated cost, and then put a premium on theshirt. Dave Kellogg happy to partner regarding design if member interested in exploring.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7/23/2024 Minutes for approval: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attendance: Walter Channel, Mark Igama, Teri Tith, Matt Fox, Alana Hengtes, Holly Stewart, Dave Kellogg, Steve Beden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to order 10:31AM &amp; Steve Beden, WSBCA Advisor, introduction.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 Igama motions to approve Matt Fox as co-Vice President for HTBC. Alana Hengtes seconds. Unanimously approved.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Financial Report: Azaria Azene resigned post. Mark Igama, Co-Treasurer, to gain access to HTBC bank account.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Update: Tina Pogue update new enrollees to Booster, 1 member for upcoming year needed to have data input to digital application.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Holly Stewart suggested creating a bundling option for membership (1, 2 or 3 years). 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Form QR Code Update (Done!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https://forms.gle/h9uirQU6GwZsBipv7</w:t>
        </w:r>
      </w:hyperlink>
      <w:r w:rsidDel="00000000" w:rsidR="00000000" w:rsidRPr="00000000">
        <w:rPr>
          <w:sz w:val="20"/>
          <w:szCs w:val="20"/>
          <w:rtl w:val="0"/>
        </w:rPr>
        <w:t xml:space="preserve">) Dave Kellogg will include in menu for the Sasquatch Social (Back-to-School Night).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Walter Channel working on getting support for basic website (goal to have landing page where links to make donations and membership can be made, etc.)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Fundraising: 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Auction tabled (Dave Kellogg would reach out to Steve Beden for information on doing an online auction). Suggested to consider the option for a Takeover instead in early fall. Tina Pogue would look at locations (including ice cream, Pop-eyes, Clover Leaf, etc). 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50/50 raffle during showcases. Holly Stewart volunteered to develop a design/delivery proposal.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Looking into Gift Basket for jump-start (Alana Hengtes and Tina Pogue developing)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Gift basket to bid on for Back-to-School Night, for instance, Rainiers… (Walter and Tina Pogue researching)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 Igama and Matt Fox agreed to review and, if able, settle insurance payment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Dave Kellogg developed a grant application draft and presented to Board. Will send out for review and comment.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 11:40AM.</w:t>
      </w:r>
    </w:p>
    <w:p w:rsidR="00000000" w:rsidDel="00000000" w:rsidP="00000000" w:rsidRDefault="00000000" w:rsidRPr="00000000" w14:paraId="00000028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h9uirQU6GwZsBipv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