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Minutes</w:t>
      </w:r>
    </w:p>
    <w:p w:rsidR="00000000" w:rsidDel="00000000" w:rsidP="00000000" w:rsidRDefault="00000000" w:rsidRPr="00000000" w14:paraId="00000002">
      <w:pPr>
        <w:rPr/>
      </w:pPr>
      <w:r w:rsidDel="00000000" w:rsidR="00000000" w:rsidRPr="00000000">
        <w:rPr>
          <w:rtl w:val="0"/>
        </w:rPr>
        <w:t xml:space="preserve">1/10/2023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Call to Order: (5:32pm)</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In attendance - Dave Kellogg, Margaret Sinding, Shannon Green, Jaime Roetcisoender, Shelly Bingham, Katie Tuttle, Vera McGinnis, Rachel Ervin, Adrienne Jones, Jenna Frieson, Heather McLean, Kate Irwin, Kim Messersmith, Felice Upton, Brittany Bennet, Aaliyah Bennet, Tina Pogue, Ravi Jaskar</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Booster Name - Need Booster Name to be catchy and unique</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Ideas</w:t>
      </w:r>
    </w:p>
    <w:p w:rsidR="00000000" w:rsidDel="00000000" w:rsidP="00000000" w:rsidRDefault="00000000" w:rsidRPr="00000000" w14:paraId="00000009">
      <w:pPr>
        <w:numPr>
          <w:ilvl w:val="2"/>
          <w:numId w:val="1"/>
        </w:numPr>
        <w:ind w:left="2160" w:hanging="360"/>
        <w:rPr>
          <w:u w:val="none"/>
        </w:rPr>
      </w:pPr>
      <w:r w:rsidDel="00000000" w:rsidR="00000000" w:rsidRPr="00000000">
        <w:rPr>
          <w:rtl w:val="0"/>
        </w:rPr>
        <w:t xml:space="preserve">Hunt Thunder Boosters</w:t>
      </w:r>
    </w:p>
    <w:p w:rsidR="00000000" w:rsidDel="00000000" w:rsidP="00000000" w:rsidRDefault="00000000" w:rsidRPr="00000000" w14:paraId="0000000A">
      <w:pPr>
        <w:numPr>
          <w:ilvl w:val="3"/>
          <w:numId w:val="1"/>
        </w:numPr>
        <w:ind w:left="2880" w:hanging="360"/>
        <w:rPr>
          <w:u w:val="none"/>
        </w:rPr>
      </w:pPr>
      <w:r w:rsidDel="00000000" w:rsidR="00000000" w:rsidRPr="00000000">
        <w:rPr>
          <w:rtl w:val="0"/>
        </w:rPr>
        <w:t xml:space="preserve">Adrienne Jones Moves to name group “Hunt Thunder Boosters”</w:t>
      </w:r>
    </w:p>
    <w:p w:rsidR="00000000" w:rsidDel="00000000" w:rsidP="00000000" w:rsidRDefault="00000000" w:rsidRPr="00000000" w14:paraId="0000000B">
      <w:pPr>
        <w:numPr>
          <w:ilvl w:val="3"/>
          <w:numId w:val="1"/>
        </w:numPr>
        <w:ind w:left="2880" w:hanging="360"/>
        <w:rPr>
          <w:u w:val="none"/>
        </w:rPr>
      </w:pPr>
      <w:r w:rsidDel="00000000" w:rsidR="00000000" w:rsidRPr="00000000">
        <w:rPr>
          <w:rtl w:val="0"/>
        </w:rPr>
        <w:t xml:space="preserve">Second - Rachel Ervin</w:t>
      </w:r>
    </w:p>
    <w:p w:rsidR="00000000" w:rsidDel="00000000" w:rsidP="00000000" w:rsidRDefault="00000000" w:rsidRPr="00000000" w14:paraId="0000000C">
      <w:pPr>
        <w:numPr>
          <w:ilvl w:val="4"/>
          <w:numId w:val="1"/>
        </w:numPr>
        <w:ind w:left="3600" w:hanging="360"/>
        <w:rPr>
          <w:u w:val="none"/>
        </w:rPr>
      </w:pPr>
      <w:r w:rsidDel="00000000" w:rsidR="00000000" w:rsidRPr="00000000">
        <w:rPr>
          <w:rtl w:val="0"/>
        </w:rPr>
        <w:t xml:space="preserve">Ayes - All</w:t>
      </w:r>
    </w:p>
    <w:p w:rsidR="00000000" w:rsidDel="00000000" w:rsidP="00000000" w:rsidRDefault="00000000" w:rsidRPr="00000000" w14:paraId="0000000D">
      <w:pPr>
        <w:numPr>
          <w:ilvl w:val="4"/>
          <w:numId w:val="1"/>
        </w:numPr>
        <w:ind w:left="3600" w:hanging="360"/>
        <w:rPr>
          <w:u w:val="none"/>
        </w:rPr>
      </w:pPr>
      <w:r w:rsidDel="00000000" w:rsidR="00000000" w:rsidRPr="00000000">
        <w:rPr>
          <w:rtl w:val="0"/>
        </w:rPr>
        <w:t xml:space="preserve">Nays - None</w:t>
      </w:r>
    </w:p>
    <w:p w:rsidR="00000000" w:rsidDel="00000000" w:rsidP="00000000" w:rsidRDefault="00000000" w:rsidRPr="00000000" w14:paraId="0000000E">
      <w:pPr>
        <w:numPr>
          <w:ilvl w:val="4"/>
          <w:numId w:val="1"/>
        </w:numPr>
        <w:ind w:left="3600" w:hanging="360"/>
        <w:rPr>
          <w:u w:val="none"/>
        </w:rPr>
      </w:pPr>
      <w:r w:rsidDel="00000000" w:rsidR="00000000" w:rsidRPr="00000000">
        <w:rPr>
          <w:rtl w:val="0"/>
        </w:rPr>
        <w:t xml:space="preserve">No Abstention</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Early Statement of Mission/Purpose</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Look at the Proposed Hunt Thunder Booster Mission Statement</w:t>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Desire to have equity, inclusion and access in the Mission Statement</w:t>
      </w:r>
    </w:p>
    <w:p w:rsidR="00000000" w:rsidDel="00000000" w:rsidP="00000000" w:rsidRDefault="00000000" w:rsidRPr="00000000" w14:paraId="00000012">
      <w:pPr>
        <w:numPr>
          <w:ilvl w:val="2"/>
          <w:numId w:val="1"/>
        </w:numPr>
        <w:ind w:left="2160" w:hanging="360"/>
        <w:rPr>
          <w:u w:val="none"/>
        </w:rPr>
      </w:pPr>
      <w:r w:rsidDel="00000000" w:rsidR="00000000" w:rsidRPr="00000000">
        <w:rPr>
          <w:rtl w:val="0"/>
        </w:rPr>
        <w:t xml:space="preserve">Seek to reword the bottom half of the Mission/Purpose to be more succinct</w:t>
      </w:r>
    </w:p>
    <w:p w:rsidR="00000000" w:rsidDel="00000000" w:rsidP="00000000" w:rsidRDefault="00000000" w:rsidRPr="00000000" w14:paraId="00000013">
      <w:pPr>
        <w:numPr>
          <w:ilvl w:val="2"/>
          <w:numId w:val="1"/>
        </w:numPr>
        <w:ind w:left="2160" w:hanging="360"/>
        <w:rPr>
          <w:u w:val="none"/>
        </w:rPr>
      </w:pPr>
      <w:r w:rsidDel="00000000" w:rsidR="00000000" w:rsidRPr="00000000">
        <w:rPr>
          <w:rtl w:val="0"/>
        </w:rPr>
        <w:t xml:space="preserve">Perhaps enhance/build off of the current Hunt Mission</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Kim Messersmith wants those present to wordsmith some ideas for Mission and Purpose</w:t>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Mission Statement - “The Hunt Thunder Booster Club exists to collaborate, create and connect with community. The Booster Club works to ensure access and inclusion for all, through active participation of parents, supporters and educators. We work to:</w:t>
      </w:r>
    </w:p>
    <w:p w:rsidR="00000000" w:rsidDel="00000000" w:rsidP="00000000" w:rsidRDefault="00000000" w:rsidRPr="00000000" w14:paraId="00000016">
      <w:pPr>
        <w:numPr>
          <w:ilvl w:val="3"/>
          <w:numId w:val="1"/>
        </w:numPr>
        <w:ind w:left="2880" w:hanging="360"/>
        <w:rPr>
          <w:u w:val="none"/>
        </w:rPr>
      </w:pPr>
      <w:r w:rsidDel="00000000" w:rsidR="00000000" w:rsidRPr="00000000">
        <w:rPr>
          <w:rtl w:val="0"/>
        </w:rPr>
        <w:t xml:space="preserve">Collaborate</w:t>
      </w:r>
    </w:p>
    <w:p w:rsidR="00000000" w:rsidDel="00000000" w:rsidP="00000000" w:rsidRDefault="00000000" w:rsidRPr="00000000" w14:paraId="00000017">
      <w:pPr>
        <w:numPr>
          <w:ilvl w:val="4"/>
          <w:numId w:val="1"/>
        </w:numPr>
        <w:ind w:left="3600" w:hanging="360"/>
        <w:rPr>
          <w:u w:val="none"/>
        </w:rPr>
      </w:pPr>
      <w:r w:rsidDel="00000000" w:rsidR="00000000" w:rsidRPr="00000000">
        <w:rPr>
          <w:rtl w:val="0"/>
        </w:rPr>
        <w:t xml:space="preserve">with parents, staff and community to support students </w:t>
      </w:r>
    </w:p>
    <w:p w:rsidR="00000000" w:rsidDel="00000000" w:rsidP="00000000" w:rsidRDefault="00000000" w:rsidRPr="00000000" w14:paraId="00000018">
      <w:pPr>
        <w:numPr>
          <w:ilvl w:val="3"/>
          <w:numId w:val="1"/>
        </w:numPr>
        <w:ind w:left="2880" w:hanging="360"/>
      </w:pPr>
      <w:r w:rsidDel="00000000" w:rsidR="00000000" w:rsidRPr="00000000">
        <w:rPr>
          <w:rtl w:val="0"/>
        </w:rPr>
        <w:t xml:space="preserve">Create</w:t>
      </w:r>
    </w:p>
    <w:p w:rsidR="00000000" w:rsidDel="00000000" w:rsidP="00000000" w:rsidRDefault="00000000" w:rsidRPr="00000000" w14:paraId="00000019">
      <w:pPr>
        <w:numPr>
          <w:ilvl w:val="4"/>
          <w:numId w:val="1"/>
        </w:numPr>
        <w:ind w:left="3600" w:hanging="360"/>
      </w:pPr>
      <w:r w:rsidDel="00000000" w:rsidR="00000000" w:rsidRPr="00000000">
        <w:rPr>
          <w:rtl w:val="0"/>
        </w:rPr>
        <w:t xml:space="preserve">opportunities for students through fundraising</w:t>
      </w:r>
    </w:p>
    <w:p w:rsidR="00000000" w:rsidDel="00000000" w:rsidP="00000000" w:rsidRDefault="00000000" w:rsidRPr="00000000" w14:paraId="0000001A">
      <w:pPr>
        <w:numPr>
          <w:ilvl w:val="3"/>
          <w:numId w:val="1"/>
        </w:numPr>
        <w:ind w:left="2880" w:hanging="360"/>
        <w:rPr>
          <w:u w:val="none"/>
        </w:rPr>
      </w:pPr>
      <w:r w:rsidDel="00000000" w:rsidR="00000000" w:rsidRPr="00000000">
        <w:rPr>
          <w:rtl w:val="0"/>
        </w:rPr>
        <w:t xml:space="preserve">Connect </w:t>
      </w:r>
    </w:p>
    <w:p w:rsidR="00000000" w:rsidDel="00000000" w:rsidP="00000000" w:rsidRDefault="00000000" w:rsidRPr="00000000" w14:paraId="0000001B">
      <w:pPr>
        <w:numPr>
          <w:ilvl w:val="4"/>
          <w:numId w:val="1"/>
        </w:numPr>
        <w:ind w:left="3600" w:hanging="360"/>
        <w:rPr>
          <w:u w:val="none"/>
        </w:rPr>
      </w:pPr>
      <w:r w:rsidDel="00000000" w:rsidR="00000000" w:rsidRPr="00000000">
        <w:rPr>
          <w:rtl w:val="0"/>
        </w:rPr>
        <w:t xml:space="preserve">to assist all school programs to foster diversity, equity, access and inclusion</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Motion to adopt Mission/Purpose - Shelly Bingham</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Second - Adrienne Jones</w:t>
      </w:r>
    </w:p>
    <w:p w:rsidR="00000000" w:rsidDel="00000000" w:rsidP="00000000" w:rsidRDefault="00000000" w:rsidRPr="00000000" w14:paraId="0000001E">
      <w:pPr>
        <w:numPr>
          <w:ilvl w:val="3"/>
          <w:numId w:val="1"/>
        </w:numPr>
        <w:ind w:left="2880" w:hanging="360"/>
        <w:rPr>
          <w:u w:val="none"/>
        </w:rPr>
      </w:pPr>
      <w:r w:rsidDel="00000000" w:rsidR="00000000" w:rsidRPr="00000000">
        <w:rPr>
          <w:rtl w:val="0"/>
        </w:rPr>
        <w:t xml:space="preserve">Passed by acclamation</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Initial Start-up Costs</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Register with the state - ~$50</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Shelly Bingham will cover the fee for Registration</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WSBCA Initial Membership - ~$245</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Dave Kellogg and Kim Messersmith will cover the fee for Initial Membership ($122.50 each)</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Federal Form for Tax Exempt status - ~$275</w:t>
      </w:r>
    </w:p>
    <w:p w:rsidR="00000000" w:rsidDel="00000000" w:rsidP="00000000" w:rsidRDefault="00000000" w:rsidRPr="00000000" w14:paraId="00000025">
      <w:pPr>
        <w:numPr>
          <w:ilvl w:val="2"/>
          <w:numId w:val="1"/>
        </w:numPr>
        <w:ind w:left="2160" w:hanging="360"/>
        <w:rPr>
          <w:u w:val="none"/>
        </w:rPr>
      </w:pPr>
      <w:r w:rsidDel="00000000" w:rsidR="00000000" w:rsidRPr="00000000">
        <w:rPr>
          <w:rtl w:val="0"/>
        </w:rPr>
        <w:t xml:space="preserve">Felice Upton - $200</w:t>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Rachel Ervin - $75 and fill out the form</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Establish initial Board Officers:</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President</w:t>
      </w:r>
    </w:p>
    <w:p w:rsidR="00000000" w:rsidDel="00000000" w:rsidP="00000000" w:rsidRDefault="00000000" w:rsidRPr="00000000" w14:paraId="00000029">
      <w:pPr>
        <w:numPr>
          <w:ilvl w:val="2"/>
          <w:numId w:val="1"/>
        </w:numPr>
        <w:ind w:left="2160" w:hanging="360"/>
        <w:rPr>
          <w:u w:val="none"/>
        </w:rPr>
      </w:pPr>
      <w:r w:rsidDel="00000000" w:rsidR="00000000" w:rsidRPr="00000000">
        <w:rPr>
          <w:rtl w:val="0"/>
        </w:rPr>
        <w:t xml:space="preserve">Adrienne Jones</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Secretary</w:t>
      </w:r>
    </w:p>
    <w:p w:rsidR="00000000" w:rsidDel="00000000" w:rsidP="00000000" w:rsidRDefault="00000000" w:rsidRPr="00000000" w14:paraId="0000002B">
      <w:pPr>
        <w:numPr>
          <w:ilvl w:val="2"/>
          <w:numId w:val="1"/>
        </w:numPr>
        <w:ind w:left="2160" w:hanging="360"/>
        <w:rPr>
          <w:u w:val="none"/>
        </w:rPr>
      </w:pPr>
      <w:r w:rsidDel="00000000" w:rsidR="00000000" w:rsidRPr="00000000">
        <w:rPr>
          <w:rtl w:val="0"/>
        </w:rPr>
        <w:t xml:space="preserve">Margaret Sinding</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Treasurer</w:t>
      </w:r>
    </w:p>
    <w:p w:rsidR="00000000" w:rsidDel="00000000" w:rsidP="00000000" w:rsidRDefault="00000000" w:rsidRPr="00000000" w14:paraId="0000002D">
      <w:pPr>
        <w:numPr>
          <w:ilvl w:val="2"/>
          <w:numId w:val="1"/>
        </w:numPr>
        <w:ind w:left="2160" w:hanging="360"/>
        <w:rPr>
          <w:u w:val="none"/>
        </w:rPr>
      </w:pPr>
      <w:r w:rsidDel="00000000" w:rsidR="00000000" w:rsidRPr="00000000">
        <w:rPr>
          <w:rtl w:val="0"/>
        </w:rPr>
        <w:t xml:space="preserve">Tina Pogue</w:t>
      </w:r>
    </w:p>
    <w:p w:rsidR="00000000" w:rsidDel="00000000" w:rsidP="00000000" w:rsidRDefault="00000000" w:rsidRPr="00000000" w14:paraId="0000002E">
      <w:pPr>
        <w:numPr>
          <w:ilvl w:val="2"/>
          <w:numId w:val="1"/>
        </w:numPr>
        <w:ind w:left="2160" w:hanging="360"/>
        <w:rPr>
          <w:u w:val="none"/>
        </w:rPr>
      </w:pPr>
      <w:r w:rsidDel="00000000" w:rsidR="00000000" w:rsidRPr="00000000">
        <w:rPr>
          <w:rtl w:val="0"/>
        </w:rPr>
        <w:t xml:space="preserve">Kate Irwin</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Fundraising Chair</w:t>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Brittany Bennet</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Motion to register with the state</w:t>
      </w:r>
    </w:p>
    <w:p w:rsidR="00000000" w:rsidDel="00000000" w:rsidP="00000000" w:rsidRDefault="00000000" w:rsidRPr="00000000" w14:paraId="00000032">
      <w:pPr>
        <w:numPr>
          <w:ilvl w:val="0"/>
          <w:numId w:val="2"/>
        </w:numPr>
        <w:ind w:left="1440" w:hanging="360"/>
        <w:rPr>
          <w:u w:val="none"/>
        </w:rPr>
      </w:pPr>
      <w:r w:rsidDel="00000000" w:rsidR="00000000" w:rsidRPr="00000000">
        <w:rPr>
          <w:rtl w:val="0"/>
        </w:rPr>
        <w:t xml:space="preserve">Motioned to approve Kate Irwin</w:t>
      </w:r>
    </w:p>
    <w:p w:rsidR="00000000" w:rsidDel="00000000" w:rsidP="00000000" w:rsidRDefault="00000000" w:rsidRPr="00000000" w14:paraId="00000033">
      <w:pPr>
        <w:numPr>
          <w:ilvl w:val="0"/>
          <w:numId w:val="2"/>
        </w:numPr>
        <w:ind w:left="1440" w:hanging="360"/>
        <w:rPr>
          <w:u w:val="none"/>
        </w:rPr>
      </w:pPr>
      <w:r w:rsidDel="00000000" w:rsidR="00000000" w:rsidRPr="00000000">
        <w:rPr>
          <w:rtl w:val="0"/>
        </w:rPr>
        <w:t xml:space="preserve">Second-Shelly Bingham</w:t>
      </w:r>
    </w:p>
    <w:p w:rsidR="00000000" w:rsidDel="00000000" w:rsidP="00000000" w:rsidRDefault="00000000" w:rsidRPr="00000000" w14:paraId="00000034">
      <w:pPr>
        <w:numPr>
          <w:ilvl w:val="0"/>
          <w:numId w:val="2"/>
        </w:numPr>
        <w:ind w:left="1440" w:hanging="360"/>
        <w:rPr>
          <w:u w:val="none"/>
        </w:rPr>
      </w:pPr>
      <w:r w:rsidDel="00000000" w:rsidR="00000000" w:rsidRPr="00000000">
        <w:rPr>
          <w:rtl w:val="0"/>
        </w:rPr>
        <w:t xml:space="preserve">Passed by acclamation</w:t>
      </w:r>
    </w:p>
    <w:p w:rsidR="00000000" w:rsidDel="00000000" w:rsidP="00000000" w:rsidRDefault="00000000" w:rsidRPr="00000000" w14:paraId="00000035">
      <w:pPr>
        <w:rPr/>
      </w:pPr>
      <w:r w:rsidDel="00000000" w:rsidR="00000000" w:rsidRPr="00000000">
        <w:rPr>
          <w:rtl w:val="0"/>
        </w:rPr>
        <w:t xml:space="preserve">8) Establish monthly meeting schedule : Third Wednesday of the month at 6pm </w:t>
      </w:r>
    </w:p>
    <w:p w:rsidR="00000000" w:rsidDel="00000000" w:rsidP="00000000" w:rsidRDefault="00000000" w:rsidRPr="00000000" w14:paraId="00000036">
      <w:pPr>
        <w:rPr/>
      </w:pPr>
      <w:r w:rsidDel="00000000" w:rsidR="00000000" w:rsidRPr="00000000">
        <w:rPr>
          <w:rtl w:val="0"/>
        </w:rPr>
        <w:t xml:space="preserve">9) Secretary to send out invite to next meeting</w:t>
      </w:r>
    </w:p>
    <w:p w:rsidR="00000000" w:rsidDel="00000000" w:rsidP="00000000" w:rsidRDefault="00000000" w:rsidRPr="00000000" w14:paraId="00000037">
      <w:pPr>
        <w:rPr/>
      </w:pPr>
      <w:r w:rsidDel="00000000" w:rsidR="00000000" w:rsidRPr="00000000">
        <w:rPr>
          <w:rtl w:val="0"/>
        </w:rPr>
        <w:t xml:space="preserve">10) Meeting adjourned at 6:47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